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21C4" w:rsidRDefault="00E521C4">
      <w:pPr>
        <w:pStyle w:val="1"/>
        <w:spacing w:before="0"/>
        <w:textAlignment w:val="baseline"/>
        <w:rPr>
          <w:rFonts w:eastAsia="Times New Roman"/>
          <w:b/>
          <w:bCs/>
        </w:rPr>
      </w:pPr>
    </w:p>
    <w:p w:rsidR="00E521C4" w:rsidRDefault="00E521C4">
      <w:pPr>
        <w:pStyle w:val="1"/>
        <w:spacing w:before="0"/>
        <w:textAlignment w:val="baseline"/>
        <w:rPr>
          <w:rFonts w:eastAsia="Times New Roman"/>
          <w:b/>
          <w:bCs/>
        </w:rPr>
      </w:pPr>
    </w:p>
    <w:p w:rsidR="00E521C4" w:rsidRDefault="00E521C4">
      <w:pPr>
        <w:pStyle w:val="1"/>
        <w:spacing w:before="0"/>
        <w:textAlignment w:val="baseline"/>
        <w:rPr>
          <w:rFonts w:eastAsia="Times New Roman"/>
          <w:b/>
          <w:bCs/>
        </w:rPr>
      </w:pPr>
    </w:p>
    <w:p w:rsidR="00E521C4" w:rsidRDefault="00E521C4">
      <w:pPr>
        <w:pStyle w:val="1"/>
        <w:spacing w:before="0"/>
        <w:textAlignment w:val="baseline"/>
        <w:rPr>
          <w:rFonts w:eastAsia="Times New Roman"/>
          <w:b/>
          <w:bCs/>
        </w:rPr>
      </w:pPr>
    </w:p>
    <w:p w:rsidR="00E521C4" w:rsidRDefault="00E521C4">
      <w:pPr>
        <w:pStyle w:val="1"/>
        <w:spacing w:before="0"/>
        <w:textAlignment w:val="baseline"/>
        <w:rPr>
          <w:rFonts w:eastAsia="Times New Roman"/>
          <w:b/>
          <w:bCs/>
        </w:rPr>
      </w:pPr>
    </w:p>
    <w:p w:rsidR="00FC178B" w:rsidRDefault="00590E29" w:rsidP="0081484B">
      <w:pPr>
        <w:pStyle w:val="a3"/>
        <w:shd w:val="clear" w:color="auto" w:fill="FFFFFF"/>
        <w:spacing w:before="0" w:after="0"/>
        <w:jc w:val="both"/>
        <w:textAlignment w:val="baseline"/>
        <w:divId w:val="1799294354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noProof/>
          <w:color w:val="444444"/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506095</wp:posOffset>
            </wp:positionV>
            <wp:extent cx="5940425" cy="1887220"/>
            <wp:effectExtent l="0" t="0" r="317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8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521C4" w:rsidRDefault="00E521C4">
      <w:pPr>
        <w:pStyle w:val="1"/>
        <w:spacing w:before="0"/>
        <w:textAlignment w:val="baseline"/>
        <w:rPr>
          <w:rFonts w:eastAsia="Times New Roman"/>
          <w:b/>
          <w:bCs/>
        </w:rPr>
      </w:pPr>
    </w:p>
    <w:p w:rsidR="00E521C4" w:rsidRDefault="00E521C4">
      <w:pPr>
        <w:pStyle w:val="1"/>
        <w:spacing w:before="0"/>
        <w:textAlignment w:val="baseline"/>
        <w:rPr>
          <w:rFonts w:eastAsia="Times New Roman"/>
          <w:sz w:val="48"/>
          <w:szCs w:val="48"/>
        </w:rPr>
      </w:pPr>
      <w:r>
        <w:rPr>
          <w:rFonts w:eastAsia="Times New Roman"/>
          <w:b/>
          <w:bCs/>
        </w:rPr>
        <w:t>Основная информация о проекте</w:t>
      </w:r>
    </w:p>
    <w:p w:rsidR="00E521C4" w:rsidRDefault="00E521C4">
      <w:pPr>
        <w:pStyle w:val="a3"/>
        <w:shd w:val="clear" w:color="auto" w:fill="FFFFFF"/>
        <w:textAlignment w:val="baseline"/>
        <w:divId w:val="1502352505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В рамках федерального проекта «Поддержка семей, имеющих детей», входящего в состав национального проекта «Образование», в период с 2019 — 2024 гг. на территории Республики Башкортостан реализуется региональный проект «Поддержка семей, имеющих детей».</w:t>
      </w:r>
    </w:p>
    <w:p w:rsidR="00E521C4" w:rsidRDefault="00E521C4">
      <w:pPr>
        <w:pStyle w:val="a3"/>
        <w:shd w:val="clear" w:color="auto" w:fill="FFFFFF"/>
        <w:textAlignment w:val="baseline"/>
        <w:divId w:val="1502352505"/>
        <w:rPr>
          <w:rFonts w:ascii="Helvetica" w:hAnsi="Helvetica"/>
          <w:color w:val="444444"/>
          <w:sz w:val="21"/>
          <w:szCs w:val="21"/>
        </w:rPr>
      </w:pPr>
      <w:r>
        <w:rPr>
          <w:rFonts w:ascii="Helvetica" w:hAnsi="Helvetica"/>
          <w:color w:val="444444"/>
          <w:sz w:val="21"/>
          <w:szCs w:val="21"/>
        </w:rPr>
        <w:t>Основной целью данного проекта является создание в Республике Башкортостан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 путем предоставления в 2024 году 20 тысяч услуг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</w:r>
    </w:p>
    <w:p w:rsidR="00E521C4" w:rsidRDefault="00E521C4">
      <w:pPr>
        <w:pStyle w:val="a3"/>
        <w:shd w:val="clear" w:color="auto" w:fill="FFFFFF"/>
        <w:spacing w:before="0" w:after="0"/>
        <w:textAlignment w:val="baseline"/>
        <w:divId w:val="1502352505"/>
        <w:rPr>
          <w:rFonts w:ascii="Helvetica" w:hAnsi="Helvetica"/>
          <w:color w:val="444444"/>
          <w:sz w:val="21"/>
          <w:szCs w:val="21"/>
        </w:rPr>
      </w:pPr>
      <w:r>
        <w:rPr>
          <w:rStyle w:val="a4"/>
          <w:rFonts w:ascii="Helvetica" w:hAnsi="Helvetica"/>
          <w:color w:val="444444"/>
          <w:sz w:val="21"/>
          <w:szCs w:val="21"/>
          <w:bdr w:val="none" w:sz="0" w:space="0" w:color="auto" w:frame="1"/>
        </w:rPr>
        <w:t>Региональный координационный центр сети служб, оказывающих услуги психолого-педагогической, методической и 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</w:t>
      </w:r>
      <w:r>
        <w:rPr>
          <w:rFonts w:ascii="Helvetica" w:hAnsi="Helvetica"/>
          <w:color w:val="444444"/>
          <w:sz w:val="21"/>
          <w:szCs w:val="21"/>
        </w:rPr>
        <w:t> (далее — Региональный координационный центр)</w:t>
      </w:r>
      <w:r>
        <w:rPr>
          <w:rStyle w:val="a4"/>
          <w:rFonts w:ascii="Helvetica" w:hAnsi="Helvetica"/>
          <w:color w:val="444444"/>
          <w:sz w:val="21"/>
          <w:szCs w:val="21"/>
          <w:bdr w:val="none" w:sz="0" w:space="0" w:color="auto" w:frame="1"/>
        </w:rPr>
        <w:t>,</w:t>
      </w:r>
      <w:r>
        <w:rPr>
          <w:rFonts w:ascii="Helvetica" w:hAnsi="Helvetica"/>
          <w:color w:val="444444"/>
          <w:sz w:val="21"/>
          <w:szCs w:val="21"/>
        </w:rPr>
        <w:t> создан на базе государственного бюджетного учреждения Республики Башкортостан Республиканский центр психолого-педагогической, медицинской и социальной помощи.</w:t>
      </w:r>
    </w:p>
    <w:p w:rsidR="00E521C4" w:rsidRDefault="00E521C4"/>
    <w:sectPr w:rsidR="00E52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altName w:val="Arial"/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C4"/>
    <w:rsid w:val="00590E29"/>
    <w:rsid w:val="0081484B"/>
    <w:rsid w:val="00E521C4"/>
    <w:rsid w:val="00FC1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F96749"/>
  <w15:chartTrackingRefBased/>
  <w15:docId w15:val="{36874FE4-F237-3949-87A2-85B84A39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521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1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Normal (Web)"/>
    <w:basedOn w:val="a"/>
    <w:uiPriority w:val="99"/>
    <w:semiHidden/>
    <w:unhideWhenUsed/>
    <w:rsid w:val="00E521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521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713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35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5</cp:revision>
  <dcterms:created xsi:type="dcterms:W3CDTF">2021-03-03T04:58:00Z</dcterms:created>
  <dcterms:modified xsi:type="dcterms:W3CDTF">2021-03-03T04:59:00Z</dcterms:modified>
</cp:coreProperties>
</file>